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142" w:rsidRPr="00F27B21" w:rsidRDefault="0050062D" w:rsidP="0050062D">
      <w:pPr>
        <w:ind w:left="-142" w:right="536"/>
        <w:jc w:val="center"/>
        <w:rPr>
          <w:b/>
          <w:color w:val="000000"/>
          <w:szCs w:val="28"/>
          <w:lang w:val="kk-KZ"/>
        </w:rPr>
      </w:pPr>
      <w:r w:rsidRPr="004C68E7">
        <w:rPr>
          <w:b/>
          <w:lang w:val="kk-KZ"/>
        </w:rPr>
        <w:t xml:space="preserve">«Қазақстан Республикасында тіркелген дәрілік заттар мен медициналық бұйымдардың сапасына бағалау жүргізу қағидаларын бекіту туралы» Қазақстан Республикасы Денсаулық сақтау министрінің 2020 жылғы 20 желтоқсандағы № ҚР ДСМ-282/2020 </w:t>
      </w:r>
      <w:r w:rsidR="00AB684B" w:rsidRPr="00F27B21">
        <w:rPr>
          <w:b/>
          <w:color w:val="000000"/>
          <w:szCs w:val="28"/>
          <w:lang w:val="kk-KZ"/>
        </w:rPr>
        <w:t>бұйрығы</w:t>
      </w:r>
      <w:r w:rsidR="00C17142" w:rsidRPr="00F27B21">
        <w:rPr>
          <w:b/>
          <w:color w:val="000000"/>
          <w:szCs w:val="28"/>
          <w:lang w:val="kk-KZ"/>
        </w:rPr>
        <w:t xml:space="preserve">на </w:t>
      </w:r>
      <w:r>
        <w:rPr>
          <w:b/>
          <w:color w:val="000000"/>
          <w:szCs w:val="28"/>
          <w:lang w:val="kk-KZ"/>
        </w:rPr>
        <w:t>өзгерістер</w:t>
      </w:r>
      <w:r w:rsidR="00C17142" w:rsidRPr="00F27B21">
        <w:rPr>
          <w:b/>
          <w:color w:val="000000"/>
          <w:szCs w:val="28"/>
          <w:lang w:val="kk-KZ"/>
        </w:rPr>
        <w:t xml:space="preserve"> енгізу туралы» </w:t>
      </w:r>
      <w:r w:rsidR="00F27B21" w:rsidRPr="00F27B21">
        <w:rPr>
          <w:b/>
          <w:color w:val="000000"/>
          <w:szCs w:val="28"/>
          <w:lang w:val="kk-KZ"/>
        </w:rPr>
        <w:t xml:space="preserve">Қазақстан Республикасы Денсаулық сақтау министрінің </w:t>
      </w:r>
      <w:r w:rsidR="00C17142" w:rsidRPr="00F27B21">
        <w:rPr>
          <w:b/>
          <w:color w:val="000000"/>
          <w:szCs w:val="28"/>
          <w:lang w:val="kk-KZ"/>
        </w:rPr>
        <w:t xml:space="preserve">бұйрық жобасына </w:t>
      </w:r>
    </w:p>
    <w:p w:rsidR="00C17142" w:rsidRPr="00F27B21" w:rsidRDefault="00C17142" w:rsidP="0050062D">
      <w:pPr>
        <w:ind w:left="-142"/>
        <w:jc w:val="center"/>
        <w:rPr>
          <w:b/>
          <w:color w:val="000000"/>
          <w:szCs w:val="28"/>
          <w:lang w:val="kk-KZ"/>
        </w:rPr>
      </w:pPr>
      <w:r w:rsidRPr="00F27B21">
        <w:rPr>
          <w:b/>
          <w:color w:val="000000"/>
          <w:szCs w:val="28"/>
          <w:lang w:val="kk-KZ"/>
        </w:rPr>
        <w:t>САЛЫСТЫРМА КЕСТЕ</w:t>
      </w:r>
    </w:p>
    <w:p w:rsidR="00BA2530" w:rsidRPr="002F6FC6" w:rsidRDefault="00BA2530" w:rsidP="0050062D">
      <w:pPr>
        <w:ind w:firstLine="708"/>
        <w:jc w:val="center"/>
        <w:rPr>
          <w:bCs/>
          <w:sz w:val="22"/>
          <w:szCs w:val="22"/>
        </w:rPr>
      </w:pP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4820"/>
        <w:gridCol w:w="4819"/>
        <w:gridCol w:w="3686"/>
      </w:tblGrid>
      <w:tr w:rsidR="00AD6B35" w:rsidRPr="004F323F" w:rsidTr="00784284">
        <w:trPr>
          <w:trHeight w:val="594"/>
        </w:trPr>
        <w:tc>
          <w:tcPr>
            <w:tcW w:w="568" w:type="dxa"/>
            <w:tcBorders>
              <w:top w:val="single" w:sz="4" w:space="0" w:color="auto"/>
              <w:left w:val="single" w:sz="4" w:space="0" w:color="auto"/>
              <w:bottom w:val="single" w:sz="4" w:space="0" w:color="auto"/>
              <w:right w:val="single" w:sz="4" w:space="0" w:color="auto"/>
            </w:tcBorders>
            <w:hideMark/>
          </w:tcPr>
          <w:p w:rsidR="00AD6B35" w:rsidRPr="002F6FC6" w:rsidRDefault="00AD6B35" w:rsidP="0050062D">
            <w:pPr>
              <w:ind w:left="-46" w:right="-44"/>
              <w:jc w:val="center"/>
              <w:rPr>
                <w:b/>
                <w:sz w:val="22"/>
                <w:szCs w:val="22"/>
              </w:rPr>
            </w:pPr>
            <w:r w:rsidRPr="002F6FC6">
              <w:rPr>
                <w:b/>
                <w:sz w:val="22"/>
                <w:szCs w:val="22"/>
              </w:rPr>
              <w:t>№</w:t>
            </w:r>
          </w:p>
        </w:tc>
        <w:tc>
          <w:tcPr>
            <w:tcW w:w="1559" w:type="dxa"/>
            <w:tcBorders>
              <w:top w:val="single" w:sz="4" w:space="0" w:color="auto"/>
              <w:left w:val="single" w:sz="4" w:space="0" w:color="auto"/>
              <w:bottom w:val="single" w:sz="4" w:space="0" w:color="auto"/>
              <w:right w:val="single" w:sz="4" w:space="0" w:color="auto"/>
            </w:tcBorders>
            <w:hideMark/>
          </w:tcPr>
          <w:p w:rsidR="00AD6B35" w:rsidRPr="002F6FC6" w:rsidRDefault="00AD6B35" w:rsidP="0050062D">
            <w:pPr>
              <w:ind w:left="-46" w:right="-44"/>
              <w:jc w:val="center"/>
              <w:rPr>
                <w:b/>
                <w:sz w:val="22"/>
                <w:szCs w:val="22"/>
              </w:rPr>
            </w:pPr>
            <w:r w:rsidRPr="002F6FC6">
              <w:rPr>
                <w:b/>
                <w:bCs/>
                <w:sz w:val="22"/>
                <w:szCs w:val="22"/>
                <w:lang w:val="kk-KZ"/>
              </w:rPr>
              <w:t>Құрылымдық элемент</w:t>
            </w:r>
          </w:p>
        </w:tc>
        <w:tc>
          <w:tcPr>
            <w:tcW w:w="4820" w:type="dxa"/>
            <w:tcBorders>
              <w:top w:val="single" w:sz="4" w:space="0" w:color="auto"/>
              <w:left w:val="single" w:sz="4" w:space="0" w:color="auto"/>
              <w:bottom w:val="single" w:sz="4" w:space="0" w:color="auto"/>
              <w:right w:val="single" w:sz="4" w:space="0" w:color="auto"/>
            </w:tcBorders>
            <w:hideMark/>
          </w:tcPr>
          <w:p w:rsidR="00AD6B35" w:rsidRPr="004F323F" w:rsidRDefault="00AD6B35" w:rsidP="0050062D">
            <w:pPr>
              <w:ind w:firstLine="331"/>
              <w:jc w:val="center"/>
              <w:rPr>
                <w:b/>
              </w:rPr>
            </w:pPr>
            <w:r w:rsidRPr="004F323F">
              <w:rPr>
                <w:b/>
                <w:lang w:val="kk-KZ"/>
              </w:rPr>
              <w:t xml:space="preserve">Қолданыстағы </w:t>
            </w:r>
            <w:r w:rsidRPr="004F323F">
              <w:rPr>
                <w:b/>
              </w:rPr>
              <w:t>редакция</w:t>
            </w:r>
          </w:p>
        </w:tc>
        <w:tc>
          <w:tcPr>
            <w:tcW w:w="4819" w:type="dxa"/>
            <w:tcBorders>
              <w:top w:val="single" w:sz="4" w:space="0" w:color="auto"/>
              <w:left w:val="single" w:sz="4" w:space="0" w:color="auto"/>
              <w:bottom w:val="single" w:sz="4" w:space="0" w:color="auto"/>
              <w:right w:val="single" w:sz="4" w:space="0" w:color="auto"/>
            </w:tcBorders>
            <w:hideMark/>
          </w:tcPr>
          <w:p w:rsidR="00AD6B35" w:rsidRPr="004F323F" w:rsidRDefault="00AD6B35" w:rsidP="0050062D">
            <w:pPr>
              <w:ind w:firstLine="331"/>
              <w:jc w:val="center"/>
              <w:rPr>
                <w:b/>
              </w:rPr>
            </w:pPr>
            <w:r w:rsidRPr="004F323F">
              <w:rPr>
                <w:b/>
                <w:lang w:val="kk-KZ"/>
              </w:rPr>
              <w:t xml:space="preserve">Ұсынылатын </w:t>
            </w:r>
            <w:r w:rsidRPr="004F323F">
              <w:rPr>
                <w:b/>
              </w:rPr>
              <w:t xml:space="preserve"> редакция </w:t>
            </w:r>
          </w:p>
        </w:tc>
        <w:tc>
          <w:tcPr>
            <w:tcW w:w="3686" w:type="dxa"/>
            <w:tcBorders>
              <w:top w:val="single" w:sz="4" w:space="0" w:color="auto"/>
              <w:left w:val="single" w:sz="4" w:space="0" w:color="auto"/>
              <w:bottom w:val="single" w:sz="4" w:space="0" w:color="auto"/>
              <w:right w:val="single" w:sz="4" w:space="0" w:color="auto"/>
            </w:tcBorders>
          </w:tcPr>
          <w:p w:rsidR="00AD6B35" w:rsidRPr="004F323F" w:rsidRDefault="00AD6B35" w:rsidP="0050062D">
            <w:pPr>
              <w:ind w:firstLine="331"/>
              <w:jc w:val="center"/>
              <w:rPr>
                <w:lang w:val="kk-KZ"/>
              </w:rPr>
            </w:pPr>
            <w:r w:rsidRPr="004F323F">
              <w:rPr>
                <w:lang w:val="kk-KZ"/>
              </w:rPr>
              <w:t>Негіздеме</w:t>
            </w:r>
          </w:p>
        </w:tc>
      </w:tr>
      <w:tr w:rsidR="0050062D" w:rsidRPr="00AA30A1" w:rsidTr="00784284">
        <w:trPr>
          <w:trHeight w:val="594"/>
        </w:trPr>
        <w:tc>
          <w:tcPr>
            <w:tcW w:w="568"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lang w:val="kk-KZ"/>
              </w:rPr>
            </w:pPr>
            <w:r w:rsidRPr="004C68E7">
              <w:rPr>
                <w:lang w:val="kk-KZ"/>
              </w:rPr>
              <w:t>1.</w:t>
            </w:r>
          </w:p>
        </w:tc>
        <w:tc>
          <w:tcPr>
            <w:tcW w:w="1559"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bCs/>
                <w:color w:val="000000"/>
                <w:lang w:val="kk-KZ"/>
              </w:rPr>
            </w:pPr>
            <w:r w:rsidRPr="004C68E7">
              <w:rPr>
                <w:bCs/>
                <w:color w:val="000000"/>
                <w:lang w:val="kk-KZ"/>
              </w:rPr>
              <w:t>5-тармағының 8-абзацы</w:t>
            </w:r>
          </w:p>
        </w:tc>
        <w:tc>
          <w:tcPr>
            <w:tcW w:w="4820"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bCs/>
                <w:color w:val="000000"/>
                <w:lang w:val="kk-KZ"/>
              </w:rPr>
            </w:pPr>
            <w:r w:rsidRPr="004C68E7">
              <w:rPr>
                <w:bCs/>
                <w:color w:val="000000"/>
                <w:lang w:val="kk-KZ"/>
              </w:rPr>
              <w:t>«Нарықтан, оның ішінде медициналық ұйымдарда тәуекелге бағдарланған тәсіл ескеріле отырып, сапасы бақылануға жататын дәрілік заттар мен медициналық бұйымдарды іріктеу қағидаларын бекіту туралы» Қазақстан Республикасы Денсаулық сақтау министрінің міндетін атқарушының 2020 жылғы 24 желтоқсандағы № ҚР ДСМ-323/2020 бұйрығының (бұдан әрі – № 323 бұйрық) (Нормативтік құқықтық актілерді мемлекеттік тіркеу тізілімінде № 21923 болып тіркелген) 6-тармағына сәйкес осы тармақтың 1), 2), 3), 4) тармақшаларына сәйкес сапаны бағалаудан өткен дәрілік заттар мен медициналық бұйымдар тәуекелге бағдарланған тәсіл ескеріле отырып, нарықтан іріктеуге жатады.</w:t>
            </w:r>
          </w:p>
        </w:tc>
        <w:tc>
          <w:tcPr>
            <w:tcW w:w="4819"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center"/>
              <w:rPr>
                <w:bCs/>
                <w:color w:val="000000"/>
                <w:lang w:val="kk-KZ"/>
              </w:rPr>
            </w:pPr>
            <w:r w:rsidRPr="004C68E7">
              <w:rPr>
                <w:b/>
                <w:lang w:val="kk-KZ"/>
              </w:rPr>
              <w:t>Алып тасталсын.</w:t>
            </w:r>
          </w:p>
        </w:tc>
        <w:tc>
          <w:tcPr>
            <w:tcW w:w="3686"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lang w:val="kk-KZ"/>
              </w:rPr>
            </w:pPr>
            <w:r w:rsidRPr="00105B26">
              <w:rPr>
                <w:lang w:val="kk-KZ"/>
              </w:rPr>
              <w:t>Түзету тәуекелге бағдарланған тәсіл негізінде нарықтан іріктеуді қолдану аясын кеңейтуге бағытталған. Іріктеу сапаны бағалаудан өткен дәрілік заттар мен медициналық бұйымдарға ғана емес, айналыстағы барлық өнімге қолданылатын болады, бұл мемлекеттік бақылаудың тиімділігін арттыруға мүмкіндік береді.</w:t>
            </w:r>
          </w:p>
        </w:tc>
      </w:tr>
      <w:tr w:rsidR="0050062D" w:rsidRPr="00AA30A1" w:rsidTr="00784284">
        <w:trPr>
          <w:trHeight w:val="594"/>
        </w:trPr>
        <w:tc>
          <w:tcPr>
            <w:tcW w:w="568"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lang w:val="kk-KZ"/>
              </w:rPr>
            </w:pPr>
            <w:r w:rsidRPr="004C68E7">
              <w:rPr>
                <w:lang w:val="kk-KZ"/>
              </w:rPr>
              <w:t xml:space="preserve">2. </w:t>
            </w:r>
          </w:p>
        </w:tc>
        <w:tc>
          <w:tcPr>
            <w:tcW w:w="1559"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bCs/>
                <w:color w:val="000000"/>
                <w:lang w:val="kk-KZ"/>
              </w:rPr>
            </w:pPr>
            <w:r w:rsidRPr="004C68E7">
              <w:rPr>
                <w:bCs/>
                <w:color w:val="000000"/>
                <w:lang w:val="kk-KZ"/>
              </w:rPr>
              <w:t>39-тармағы</w:t>
            </w:r>
          </w:p>
        </w:tc>
        <w:tc>
          <w:tcPr>
            <w:tcW w:w="4820"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bCs/>
                <w:color w:val="000000"/>
                <w:lang w:val="kk-KZ"/>
              </w:rPr>
            </w:pPr>
            <w:r w:rsidRPr="004C68E7">
              <w:rPr>
                <w:bCs/>
                <w:color w:val="000000"/>
                <w:lang w:val="kk-KZ"/>
              </w:rPr>
              <w:t>39. Қазақстан Республикасының аумағында айналыстағы тәуекелге бағдарланған тәсілді ескере отырып, нарықтан өнім үлгілерін іріктеуді № 323 бұйрыққа сәйкес сараптама ұйымы жүзеге асырады.</w:t>
            </w:r>
          </w:p>
        </w:tc>
        <w:tc>
          <w:tcPr>
            <w:tcW w:w="4819" w:type="dxa"/>
            <w:tcBorders>
              <w:top w:val="single" w:sz="4" w:space="0" w:color="auto"/>
              <w:left w:val="single" w:sz="4" w:space="0" w:color="auto"/>
              <w:bottom w:val="single" w:sz="4" w:space="0" w:color="auto"/>
              <w:right w:val="single" w:sz="4" w:space="0" w:color="auto"/>
            </w:tcBorders>
          </w:tcPr>
          <w:p w:rsidR="0050062D" w:rsidRPr="004C68E7" w:rsidRDefault="0050062D" w:rsidP="00AA30A1">
            <w:pPr>
              <w:jc w:val="both"/>
              <w:rPr>
                <w:bCs/>
                <w:color w:val="000000"/>
                <w:lang w:val="kk-KZ"/>
              </w:rPr>
            </w:pPr>
            <w:r w:rsidRPr="004C68E7">
              <w:rPr>
                <w:bCs/>
                <w:color w:val="000000"/>
                <w:lang w:val="kk-KZ"/>
              </w:rPr>
              <w:t xml:space="preserve">39. Қазақстан Республикасының аумағында айналыстағы тәуекелге бағдарланған тәсілді ескере отырып, нарықтан өнім үлгілерін </w:t>
            </w:r>
            <w:r w:rsidRPr="004C68E7">
              <w:rPr>
                <w:b/>
                <w:color w:val="000000"/>
                <w:lang w:val="kk-KZ"/>
              </w:rPr>
              <w:t>іріктеп алу мемлекеттік органмен</w:t>
            </w:r>
            <w:r w:rsidRPr="004C68E7">
              <w:rPr>
                <w:bCs/>
                <w:color w:val="000000"/>
                <w:lang w:val="kk-KZ"/>
              </w:rPr>
              <w:t xml:space="preserve"> </w:t>
            </w:r>
            <w:r w:rsidR="00AA30A1" w:rsidRPr="00AA30A1">
              <w:rPr>
                <w:b/>
                <w:bCs/>
                <w:color w:val="000000"/>
                <w:lang w:val="kk-KZ"/>
              </w:rPr>
              <w:t>«</w:t>
            </w:r>
            <w:r w:rsidR="00AA30A1" w:rsidRPr="00AA30A1">
              <w:rPr>
                <w:b/>
                <w:bCs/>
                <w:color w:val="000000"/>
                <w:lang w:val="kk-KZ"/>
              </w:rPr>
              <w:t xml:space="preserve">Нарықтан, оның ішінде медициналық ұйымдарда тәуекелге бағдарланған тәсіл ескеріле отырып, сапасы бақылануға </w:t>
            </w:r>
            <w:r w:rsidR="00AA30A1" w:rsidRPr="00AA30A1">
              <w:rPr>
                <w:b/>
                <w:bCs/>
                <w:color w:val="000000"/>
                <w:lang w:val="kk-KZ"/>
              </w:rPr>
              <w:lastRenderedPageBreak/>
              <w:t>жататын дәрілік заттар мен медициналық бұйымдарды іріктеу қағидаларын бекіту туралы</w:t>
            </w:r>
            <w:bookmarkStart w:id="0" w:name="_GoBack"/>
            <w:bookmarkEnd w:id="0"/>
            <w:r w:rsidR="00AA30A1" w:rsidRPr="00AA30A1">
              <w:rPr>
                <w:b/>
                <w:bCs/>
                <w:color w:val="000000"/>
                <w:lang w:val="kk-KZ"/>
              </w:rPr>
              <w:t>» Қазақстан Республикасы Денсаулық сақтау министрінің міндетін атқарушының 2020 жылғы 24 желтоқсандағы № ҚР Д</w:t>
            </w:r>
            <w:r w:rsidR="00AA30A1">
              <w:rPr>
                <w:b/>
                <w:bCs/>
                <w:color w:val="000000"/>
                <w:lang w:val="kk-KZ"/>
              </w:rPr>
              <w:t>СМ-323/2020 бұйрығына</w:t>
            </w:r>
            <w:r w:rsidR="00AA30A1" w:rsidRPr="00AA30A1">
              <w:rPr>
                <w:b/>
                <w:bCs/>
                <w:color w:val="000000"/>
                <w:lang w:val="kk-KZ"/>
              </w:rPr>
              <w:t xml:space="preserve"> </w:t>
            </w:r>
            <w:r w:rsidR="00AA30A1" w:rsidRPr="00AA30A1">
              <w:rPr>
                <w:b/>
                <w:bCs/>
                <w:color w:val="000000"/>
                <w:lang w:val="kk-KZ"/>
              </w:rPr>
              <w:t>(Нормативтік құқықтық актілерді мемлекеттік тіркеу тізілімінде № 21923 болып тіркелген)</w:t>
            </w:r>
            <w:r w:rsidR="00AA30A1">
              <w:rPr>
                <w:b/>
                <w:bCs/>
                <w:color w:val="000000"/>
                <w:lang w:val="kk-KZ"/>
              </w:rPr>
              <w:t xml:space="preserve"> </w:t>
            </w:r>
            <w:r w:rsidRPr="004C68E7">
              <w:rPr>
                <w:bCs/>
                <w:color w:val="000000"/>
                <w:lang w:val="kk-KZ"/>
              </w:rPr>
              <w:t>сәйкес жүзеге асырады.</w:t>
            </w:r>
          </w:p>
        </w:tc>
        <w:tc>
          <w:tcPr>
            <w:tcW w:w="3686"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lang w:val="kk-KZ"/>
              </w:rPr>
            </w:pPr>
            <w:r w:rsidRPr="005F04CB">
              <w:rPr>
                <w:lang w:val="kk-KZ"/>
              </w:rPr>
              <w:lastRenderedPageBreak/>
              <w:t>Тәуекелге бағдарланған тәсілді ескере отырып, сапаны бақылауға жататын дәрілік заттар мен медициналық бұйымдарды іріктеу жөніндегі функцияны уәкілетті органға беру мақсатында.</w:t>
            </w:r>
          </w:p>
        </w:tc>
      </w:tr>
      <w:tr w:rsidR="0050062D" w:rsidRPr="00AA30A1" w:rsidTr="00784284">
        <w:trPr>
          <w:trHeight w:val="278"/>
        </w:trPr>
        <w:tc>
          <w:tcPr>
            <w:tcW w:w="568"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lang w:val="kk-KZ"/>
              </w:rPr>
            </w:pPr>
            <w:r w:rsidRPr="004C68E7">
              <w:rPr>
                <w:lang w:val="kk-KZ"/>
              </w:rPr>
              <w:lastRenderedPageBreak/>
              <w:t>3.</w:t>
            </w:r>
          </w:p>
        </w:tc>
        <w:tc>
          <w:tcPr>
            <w:tcW w:w="1559"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bCs/>
                <w:color w:val="000000"/>
                <w:lang w:val="kk-KZ"/>
              </w:rPr>
            </w:pPr>
            <w:r w:rsidRPr="004C68E7">
              <w:rPr>
                <w:bCs/>
                <w:color w:val="000000"/>
                <w:lang w:val="kk-KZ"/>
              </w:rPr>
              <w:t>40-тармағы</w:t>
            </w:r>
          </w:p>
        </w:tc>
        <w:tc>
          <w:tcPr>
            <w:tcW w:w="4820"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b/>
                <w:color w:val="000000"/>
                <w:lang w:val="kk-KZ"/>
              </w:rPr>
            </w:pPr>
            <w:r w:rsidRPr="004C68E7">
              <w:rPr>
                <w:color w:val="000000"/>
                <w:lang w:val="kk-KZ"/>
              </w:rPr>
              <w:t>40. Нарықтан өнім үлгілерін іріктеуді жүргізу үшін сараптама жасау ұйымы жыл сайын 1 қарашаға дейінгі мерзімде Қазақстан Республикасының аумағында айналыстағы дәрілік заттар мен медициналық бұйымдардың сапасын бағалау үшін үлгілерді іріктеу жоспарын қалыптастырады және оны сараптама жасау ұйымының ресми сайтына еркін қол жеткізуге орналастырады.</w:t>
            </w:r>
          </w:p>
        </w:tc>
        <w:tc>
          <w:tcPr>
            <w:tcW w:w="4819"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center"/>
              <w:rPr>
                <w:b/>
                <w:bCs/>
                <w:lang w:val="kk-KZ"/>
              </w:rPr>
            </w:pPr>
            <w:r w:rsidRPr="004C68E7">
              <w:rPr>
                <w:b/>
                <w:lang w:val="kk-KZ"/>
              </w:rPr>
              <w:t>Алып тасталсын.</w:t>
            </w:r>
          </w:p>
        </w:tc>
        <w:tc>
          <w:tcPr>
            <w:tcW w:w="3686"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lang w:val="kk-KZ"/>
              </w:rPr>
            </w:pPr>
            <w:r w:rsidRPr="005F04CB">
              <w:rPr>
                <w:lang w:val="kk-KZ"/>
              </w:rPr>
              <w:t>Нарықтан өнімді іріктеу мәселелерін қайталайтын құқықтық реттеуді алып тастауға және тиісті рәсімдерді Қазақстан Республикасы Денсаулық сақтау министрінің 2020 жылғы № ҚР ДСМ-323/2020 бұйрығымен бекітілген Нарықтан, оның ішінде медициналық ұйымдарда тәуекелге бағдарланған тәсіл ескеріле отырып, сапасы бақылануға жататын дәрілік заттар мен медициналық бұйымдарды іріктеу қағидаларына сәйкес жүзеге асыруға байланысты.</w:t>
            </w:r>
          </w:p>
        </w:tc>
      </w:tr>
      <w:tr w:rsidR="0050062D" w:rsidRPr="00AA30A1" w:rsidTr="00784284">
        <w:trPr>
          <w:trHeight w:val="594"/>
        </w:trPr>
        <w:tc>
          <w:tcPr>
            <w:tcW w:w="568"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lang w:val="kk-KZ"/>
              </w:rPr>
            </w:pPr>
            <w:r w:rsidRPr="004C68E7">
              <w:rPr>
                <w:lang w:val="kk-KZ"/>
              </w:rPr>
              <w:t xml:space="preserve">4. </w:t>
            </w:r>
          </w:p>
        </w:tc>
        <w:tc>
          <w:tcPr>
            <w:tcW w:w="1559"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bCs/>
                <w:color w:val="000000"/>
                <w:lang w:val="kk-KZ"/>
              </w:rPr>
            </w:pPr>
            <w:r w:rsidRPr="004C68E7">
              <w:rPr>
                <w:bCs/>
                <w:color w:val="000000"/>
                <w:lang w:val="kk-KZ"/>
              </w:rPr>
              <w:t>41-тармағы</w:t>
            </w:r>
          </w:p>
        </w:tc>
        <w:tc>
          <w:tcPr>
            <w:tcW w:w="4820"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bCs/>
                <w:color w:val="000000"/>
                <w:lang w:val="kk-KZ"/>
              </w:rPr>
            </w:pPr>
            <w:r w:rsidRPr="004C68E7">
              <w:rPr>
                <w:bCs/>
                <w:color w:val="000000"/>
                <w:lang w:val="kk-KZ"/>
              </w:rPr>
              <w:t xml:space="preserve">41. Нарықтан іріктелген өнім үлгілерін сынау № 7 бұйрыққа сәйкес монополияға қарсы органмен келісу бойынша денсаулық сақтау саласындағы уәкілетті орган белгілеген қызметтерге арналған бағаларға сәйкес өндірушінің қаражаты есебінен </w:t>
            </w:r>
            <w:r w:rsidRPr="004C68E7">
              <w:rPr>
                <w:bCs/>
                <w:color w:val="000000"/>
                <w:lang w:val="kk-KZ"/>
              </w:rPr>
              <w:lastRenderedPageBreak/>
              <w:t>жүргізіледі.</w:t>
            </w:r>
          </w:p>
          <w:p w:rsidR="0050062D" w:rsidRPr="004C68E7" w:rsidRDefault="0050062D" w:rsidP="0050062D">
            <w:pPr>
              <w:jc w:val="both"/>
              <w:rPr>
                <w:bCs/>
                <w:color w:val="000000"/>
                <w:lang w:val="kk-KZ"/>
              </w:rPr>
            </w:pPr>
            <w:r w:rsidRPr="004C68E7">
              <w:rPr>
                <w:bCs/>
                <w:color w:val="000000"/>
                <w:lang w:val="kk-KZ"/>
              </w:rPr>
              <w:t>Іріктеу жүзеге асырылған субъектіге сынақ жүргізу үшін іріктеп алынған өнім үлгілерінің құнын өтеуді өндіруші іріктеу жүргізілген үлгілер іріктеу еселігінде іріктеу орындарының (өңірлер бойынша, дистрибьюторлардың, дәріханалар мен медициналық ұйымдардың саны бойынша) субъектілерінің (объектілерінің) санына қарай жүзеге асырады.</w:t>
            </w:r>
          </w:p>
        </w:tc>
        <w:tc>
          <w:tcPr>
            <w:tcW w:w="4819"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center"/>
              <w:rPr>
                <w:b/>
                <w:bCs/>
                <w:lang w:val="kk-KZ"/>
              </w:rPr>
            </w:pPr>
            <w:r w:rsidRPr="004C68E7">
              <w:rPr>
                <w:b/>
                <w:lang w:val="kk-KZ"/>
              </w:rPr>
              <w:lastRenderedPageBreak/>
              <w:t>Алып тасталсын.</w:t>
            </w:r>
          </w:p>
        </w:tc>
        <w:tc>
          <w:tcPr>
            <w:tcW w:w="3686"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lang w:val="kk-KZ"/>
              </w:rPr>
            </w:pPr>
            <w:r w:rsidRPr="005F04CB">
              <w:rPr>
                <w:lang w:val="kk-KZ"/>
              </w:rPr>
              <w:t xml:space="preserve">Нарықтан өнімді іріктеу мәселелерін қайталайтын құқықтық реттеуді алып тастауға және тиісті рәсімдерді Қазақстан Республикасы Денсаулық сақтау министрінің 2020 жылғы № ҚР </w:t>
            </w:r>
            <w:r w:rsidRPr="005F04CB">
              <w:rPr>
                <w:lang w:val="kk-KZ"/>
              </w:rPr>
              <w:lastRenderedPageBreak/>
              <w:t>ДСМ-323/2020 бұйрығымен бекітілген Нарықтан, оның ішінде медициналық ұйымдарда тәуекелге бағдарланған тәсіл ескеріле отырып, сапасы бақылануға жататын дәрілік заттар мен медициналық бұйымдарды іріктеу қағидаларына сәйкес жүзеге асыруға байланысты.</w:t>
            </w:r>
          </w:p>
        </w:tc>
      </w:tr>
      <w:tr w:rsidR="0050062D" w:rsidRPr="00AA30A1" w:rsidTr="00784284">
        <w:trPr>
          <w:trHeight w:val="594"/>
        </w:trPr>
        <w:tc>
          <w:tcPr>
            <w:tcW w:w="568"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lang w:val="kk-KZ"/>
              </w:rPr>
            </w:pPr>
            <w:r w:rsidRPr="004C68E7">
              <w:rPr>
                <w:lang w:val="kk-KZ"/>
              </w:rPr>
              <w:lastRenderedPageBreak/>
              <w:t xml:space="preserve">5. </w:t>
            </w:r>
          </w:p>
        </w:tc>
        <w:tc>
          <w:tcPr>
            <w:tcW w:w="1559"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bCs/>
                <w:color w:val="000000"/>
                <w:lang w:val="kk-KZ"/>
              </w:rPr>
            </w:pPr>
            <w:r w:rsidRPr="004C68E7">
              <w:rPr>
                <w:bCs/>
                <w:color w:val="000000"/>
                <w:lang w:val="kk-KZ"/>
              </w:rPr>
              <w:t>42-тармағы</w:t>
            </w:r>
          </w:p>
        </w:tc>
        <w:tc>
          <w:tcPr>
            <w:tcW w:w="4820"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b/>
                <w:color w:val="000000"/>
                <w:lang w:val="kk-KZ"/>
              </w:rPr>
            </w:pPr>
            <w:r w:rsidRPr="004C68E7">
              <w:rPr>
                <w:bCs/>
                <w:color w:val="000000"/>
                <w:lang w:val="kk-KZ"/>
              </w:rPr>
              <w:t>42. Нарықтан іріктеп алынған өнім үлгілерін сынау «Дәрілік заттар мен медициналық бұйымдардың қауіпсіздігі мен сапасын сараптау және бағалау жөніндегі монополиялық қызметті жүзеге асыратын сынақ зертханаларын аккредиттеу қағидаларын бекіту туралы» Қазақстан Республикасы Денсаулық сақтау министрінің міндетін атқарушының 2020 жылғы 27 қазандағы № ҚР ДСМ-157/2020 бұйрығына (Нормативтік құқықтық актілерді мемлекеттік тіркеу тізілімінде № 21540 тіркелген) сәйкес аккредиттелген сараптама ұйымының сынақ зертханаларында жүргізіледі.</w:t>
            </w:r>
          </w:p>
        </w:tc>
        <w:tc>
          <w:tcPr>
            <w:tcW w:w="4819"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center"/>
              <w:rPr>
                <w:b/>
                <w:bCs/>
                <w:lang w:val="kk-KZ"/>
              </w:rPr>
            </w:pPr>
            <w:r w:rsidRPr="004C68E7">
              <w:rPr>
                <w:b/>
                <w:lang w:val="kk-KZ"/>
              </w:rPr>
              <w:t>Алып тасталсын.</w:t>
            </w:r>
          </w:p>
        </w:tc>
        <w:tc>
          <w:tcPr>
            <w:tcW w:w="3686"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lang w:val="kk-KZ"/>
              </w:rPr>
            </w:pPr>
            <w:r w:rsidRPr="005F04CB">
              <w:rPr>
                <w:lang w:val="kk-KZ"/>
              </w:rPr>
              <w:t>Нарықтан өнімді іріктеу мәселелерін қайталайтын құқықтық реттеуді алып тастауға және тиісті рәсімдерді Қазақстан Республикасы Денсаулық сақтау министрінің 2020 жылғы № ҚР ДСМ-323/2020 бұйрығымен бекітілген Нарықтан, оның ішінде медициналық ұйымдарда тәуекелге бағдарланған тәсіл ескеріле отырып, сапасы бақылануға жататын дәрілік заттар мен медициналық бұйымдарды іріктеу қағидаларына сәйкес жүзеге асыруға байланысты.</w:t>
            </w:r>
          </w:p>
        </w:tc>
      </w:tr>
      <w:tr w:rsidR="0050062D" w:rsidRPr="00AA30A1" w:rsidTr="00784284">
        <w:trPr>
          <w:trHeight w:val="594"/>
        </w:trPr>
        <w:tc>
          <w:tcPr>
            <w:tcW w:w="568"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lang w:val="kk-KZ"/>
              </w:rPr>
            </w:pPr>
            <w:r w:rsidRPr="004C68E7">
              <w:rPr>
                <w:lang w:val="kk-KZ"/>
              </w:rPr>
              <w:t xml:space="preserve">6. </w:t>
            </w:r>
          </w:p>
        </w:tc>
        <w:tc>
          <w:tcPr>
            <w:tcW w:w="1559"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bCs/>
                <w:color w:val="000000"/>
                <w:lang w:val="kk-KZ"/>
              </w:rPr>
            </w:pPr>
            <w:r w:rsidRPr="004C68E7">
              <w:rPr>
                <w:bCs/>
                <w:color w:val="000000"/>
                <w:lang w:val="kk-KZ"/>
              </w:rPr>
              <w:t>43-тармағы</w:t>
            </w:r>
          </w:p>
        </w:tc>
        <w:tc>
          <w:tcPr>
            <w:tcW w:w="4820"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bCs/>
                <w:color w:val="000000"/>
                <w:lang w:val="kk-KZ"/>
              </w:rPr>
            </w:pPr>
            <w:r w:rsidRPr="004C68E7">
              <w:rPr>
                <w:bCs/>
                <w:color w:val="000000"/>
                <w:lang w:val="kk-KZ"/>
              </w:rPr>
              <w:t xml:space="preserve">43. Тәуекелге бағдарланған тәсіл ескеріле отырып, нарықтан іріктелген өнімді сынау Дәрілік заттар мен медициналық бұйымдардың мемлекеттік тізілімінде бекітілген макетке сәйкестігін айқындау бөлігінде таңбалау және қаптама </w:t>
            </w:r>
            <w:r w:rsidRPr="004C68E7">
              <w:rPr>
                <w:bCs/>
                <w:color w:val="000000"/>
                <w:lang w:val="kk-KZ"/>
              </w:rPr>
              <w:lastRenderedPageBreak/>
              <w:t>көрсеткіштері бойынша жүргізіледі.</w:t>
            </w:r>
          </w:p>
          <w:p w:rsidR="0050062D" w:rsidRPr="004C68E7" w:rsidRDefault="0050062D" w:rsidP="0050062D">
            <w:pPr>
              <w:jc w:val="both"/>
              <w:rPr>
                <w:bCs/>
                <w:color w:val="000000"/>
                <w:lang w:val="kk-KZ"/>
              </w:rPr>
            </w:pPr>
            <w:r w:rsidRPr="004C68E7">
              <w:rPr>
                <w:bCs/>
                <w:color w:val="000000"/>
                <w:lang w:val="kk-KZ"/>
              </w:rPr>
              <w:t>Таңбалау мен қаптама Дәрілік заттар мен медициналық бұйымдардың мемлекеттік тізіліміне сәйкес келген кезде дәрілік заттар мен медициналық бұйымдардың үлгілері өтініш берушінің жазбаша өтініші бойынша (еркін нысанда) кері қайтарылады.</w:t>
            </w:r>
          </w:p>
          <w:p w:rsidR="0050062D" w:rsidRPr="004C68E7" w:rsidRDefault="0050062D" w:rsidP="0050062D">
            <w:pPr>
              <w:jc w:val="both"/>
              <w:rPr>
                <w:bCs/>
                <w:color w:val="000000"/>
                <w:lang w:val="kk-KZ"/>
              </w:rPr>
            </w:pPr>
            <w:r w:rsidRPr="004C68E7">
              <w:rPr>
                <w:bCs/>
                <w:color w:val="000000"/>
                <w:lang w:val="kk-KZ"/>
              </w:rPr>
              <w:t>Таңбалау және қаптама бойынша сәйкессіздіктер анықталған кезде нарықта айналыста болатын дәрілік заттың немесе медициналық бұйымның осы атауының үлгілерін қайта іріктеу жүргізіледі және дәрілік заттарға арналған сапа жөніндегі нормативтік құжаттың және медициналық бұйымдарға арналған сапа жөніндегі құжаттың талаптарына сәйкестігіне зертханалық сынақтар (таңбалау және буып-түю көрсеткіштерінен басқа) жүргізіледі.</w:t>
            </w:r>
          </w:p>
          <w:p w:rsidR="0050062D" w:rsidRPr="004C68E7" w:rsidRDefault="0050062D" w:rsidP="0050062D">
            <w:pPr>
              <w:jc w:val="both"/>
              <w:rPr>
                <w:bCs/>
                <w:color w:val="000000"/>
                <w:lang w:val="kk-KZ"/>
              </w:rPr>
            </w:pPr>
            <w:r w:rsidRPr="004C68E7">
              <w:rPr>
                <w:bCs/>
                <w:color w:val="000000"/>
                <w:lang w:val="kk-KZ"/>
              </w:rPr>
              <w:t xml:space="preserve">Сынақтар жүргізу үшін көрсеткіштер бойынша сәйкес келмейтін, тәуекелге бағдарланған тәсілді ескере отырып, нарықтан іріктеп алынған дәрілік заттардың немесе медициналық бұйымдардың үлгілері таңбалау мен буып-түю дәрілік заттар мен медициналық бұйымдар үлгілерінің осы сериясына талдау сертификаттарымен (сынақ хаттамаларымен) кемінде үш ай қалдық жарамдылық мерзімі бар бір реттік сынақтар үшін жеткілікті мөлшерде ұсынылады. талдау сертификатында (сынақ хаттамасында) көрсетілген көрсеткіштер үшін медициналық бұйымдарға арналған </w:t>
            </w:r>
            <w:r w:rsidRPr="004C68E7">
              <w:rPr>
                <w:bCs/>
                <w:color w:val="000000"/>
                <w:lang w:val="kk-KZ"/>
              </w:rPr>
              <w:lastRenderedPageBreak/>
              <w:t>сынақ әдістемелері.</w:t>
            </w:r>
          </w:p>
          <w:p w:rsidR="0050062D" w:rsidRPr="004C68E7" w:rsidRDefault="0050062D" w:rsidP="0050062D">
            <w:pPr>
              <w:jc w:val="both"/>
              <w:rPr>
                <w:bCs/>
                <w:color w:val="000000"/>
                <w:lang w:val="kk-KZ"/>
              </w:rPr>
            </w:pPr>
            <w:r w:rsidRPr="004C68E7">
              <w:rPr>
                <w:bCs/>
                <w:color w:val="000000"/>
                <w:lang w:val="kk-KZ"/>
              </w:rPr>
              <w:t>Нарықтан іріктелген дәрілік заттың нормативтік құжатына немесе медициналық бұйымның сапасы жөніндегі құжатқа сәйкес сапаның жекелеген көрсеткіштерін жаңғырту мүмкін болмаған кезде өндіруші осы көрсеткіштер бойынша сараптама ұйымының нәтижелерін тану үшін сапа сертификатын немесе осы көрсеткіштер бойынша сынақ нәтижелері бар өзге де ұқсас құжатты ұсынады.</w:t>
            </w:r>
          </w:p>
          <w:p w:rsidR="0050062D" w:rsidRPr="004C68E7" w:rsidRDefault="0050062D" w:rsidP="0050062D">
            <w:pPr>
              <w:jc w:val="both"/>
              <w:rPr>
                <w:b/>
                <w:color w:val="000000"/>
                <w:lang w:val="kk-KZ"/>
              </w:rPr>
            </w:pPr>
            <w:r w:rsidRPr="004C68E7">
              <w:rPr>
                <w:bCs/>
                <w:color w:val="000000"/>
                <w:lang w:val="kk-KZ"/>
              </w:rPr>
              <w:t>Осы Қағидалардың 41-тармағына сәйкес нарықтан және (немесе) медициналық ұйымдардан іріктеп алынған өнім үлгілеріне сынақтар жүргізу үшін өндіруші химиялық заттардың стандартты үлгілерін, биологиялық препараттардың стандартты үлгілерін, ерекше реагенттерді ұсынады дәрілік зат пен медициналық бұйымға сынақ жүргізу үшін сараптама ұйымы зертханаларының әдістемелерді верификациялауды ескере отырып, бір реттік сынақ үшін жеткілікті мөлшерде.</w:t>
            </w:r>
          </w:p>
        </w:tc>
        <w:tc>
          <w:tcPr>
            <w:tcW w:w="4819"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center"/>
              <w:rPr>
                <w:b/>
                <w:bCs/>
                <w:lang w:val="kk-KZ"/>
              </w:rPr>
            </w:pPr>
            <w:r w:rsidRPr="004C68E7">
              <w:rPr>
                <w:b/>
                <w:lang w:val="kk-KZ"/>
              </w:rPr>
              <w:lastRenderedPageBreak/>
              <w:t>Алып тасталсын.</w:t>
            </w:r>
          </w:p>
        </w:tc>
        <w:tc>
          <w:tcPr>
            <w:tcW w:w="3686"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lang w:val="kk-KZ"/>
              </w:rPr>
            </w:pPr>
            <w:r w:rsidRPr="005F04CB">
              <w:rPr>
                <w:lang w:val="kk-KZ"/>
              </w:rPr>
              <w:t xml:space="preserve">Нарықтан өнімді іріктеу мәселелерін қайталайтын құқықтық реттеуді алып тастауға және тиісті рәсімдерді Қазақстан Республикасы Денсаулық сақтау министрінің 2020 жылғы № ҚР </w:t>
            </w:r>
            <w:r w:rsidRPr="005F04CB">
              <w:rPr>
                <w:lang w:val="kk-KZ"/>
              </w:rPr>
              <w:lastRenderedPageBreak/>
              <w:t>ДСМ-323/2020 бұйрығымен бекітілген Нарықтан, оның ішінде медициналық ұйымдарда тәуекелге бағдарланған тәсіл ескеріле отырып, сапасы бақылануға жататын дәрілік заттар мен медициналық бұйымдарды іріктеу қағидаларына сәйкес жүзеге асыруға байланысты.</w:t>
            </w:r>
          </w:p>
        </w:tc>
      </w:tr>
      <w:tr w:rsidR="0050062D" w:rsidRPr="00AA30A1" w:rsidTr="00784284">
        <w:trPr>
          <w:trHeight w:val="594"/>
        </w:trPr>
        <w:tc>
          <w:tcPr>
            <w:tcW w:w="568"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lang w:val="kk-KZ"/>
              </w:rPr>
            </w:pPr>
            <w:r w:rsidRPr="004C68E7">
              <w:rPr>
                <w:lang w:val="kk-KZ"/>
              </w:rPr>
              <w:lastRenderedPageBreak/>
              <w:t xml:space="preserve">7. </w:t>
            </w:r>
          </w:p>
        </w:tc>
        <w:tc>
          <w:tcPr>
            <w:tcW w:w="1559"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bCs/>
                <w:color w:val="000000"/>
                <w:lang w:val="kk-KZ"/>
              </w:rPr>
            </w:pPr>
            <w:r w:rsidRPr="004C68E7">
              <w:rPr>
                <w:bCs/>
                <w:color w:val="000000"/>
                <w:lang w:val="kk-KZ"/>
              </w:rPr>
              <w:t>44-тармағы</w:t>
            </w:r>
          </w:p>
        </w:tc>
        <w:tc>
          <w:tcPr>
            <w:tcW w:w="4820"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b/>
                <w:color w:val="000000"/>
                <w:lang w:val="kk-KZ"/>
              </w:rPr>
            </w:pPr>
            <w:r w:rsidRPr="004C68E7">
              <w:rPr>
                <w:bCs/>
                <w:color w:val="000000"/>
                <w:lang w:val="kk-KZ"/>
              </w:rPr>
              <w:t xml:space="preserve">44. Өнімнің сапасы мен қауіпсіздігіне әсер етпейтін, таңбалау және сақтау көрсеткішін қоспағанда, өнімнің сапасын зертханалық растау шартымен тіркеу деректеріне өзгерістер енгізуді талап етпейтін қаптамаға ақпарат түсірудің өндірістік процесіне (дәрілік нысан, шығару нысаны, мөлшерлеу, жарамдылық мерзімі, сақтау шарттары туралы ақпаратты қоспағанда) байланысты </w:t>
            </w:r>
            <w:r w:rsidRPr="004C68E7">
              <w:rPr>
                <w:bCs/>
                <w:color w:val="000000"/>
                <w:lang w:val="kk-KZ"/>
              </w:rPr>
              <w:lastRenderedPageBreak/>
              <w:t>техникалық қателер бойынша қаптама, өндіруші мемлекеттік органға өнімнің түпнұсқалығын растау туралы кепілдік хат ұсынады, сондай-ақ, келесі серияларды бекітілген өнім қаптамасының макетіне сәйкес жеткізу.</w:t>
            </w:r>
          </w:p>
        </w:tc>
        <w:tc>
          <w:tcPr>
            <w:tcW w:w="4819"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center"/>
              <w:rPr>
                <w:b/>
                <w:bCs/>
                <w:lang w:val="kk-KZ"/>
              </w:rPr>
            </w:pPr>
            <w:r w:rsidRPr="004C68E7">
              <w:rPr>
                <w:b/>
                <w:lang w:val="kk-KZ"/>
              </w:rPr>
              <w:lastRenderedPageBreak/>
              <w:t>Алып тасталсын.</w:t>
            </w:r>
          </w:p>
        </w:tc>
        <w:tc>
          <w:tcPr>
            <w:tcW w:w="3686"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lang w:val="kk-KZ"/>
              </w:rPr>
            </w:pPr>
            <w:r w:rsidRPr="005F04CB">
              <w:rPr>
                <w:lang w:val="kk-KZ"/>
              </w:rPr>
              <w:t xml:space="preserve">Нарықтан өнімді іріктеу мәселелерін қайталайтын құқықтық реттеуді алып тастауға және тиісті рәсімдерді Қазақстан Республикасы Денсаулық сақтау министрінің 2020 жылғы № ҚР ДСМ-323/2020 бұйрығымен бекітілген Нарықтан, оның ішінде медициналық ұйымдарда </w:t>
            </w:r>
            <w:r w:rsidRPr="005F04CB">
              <w:rPr>
                <w:lang w:val="kk-KZ"/>
              </w:rPr>
              <w:lastRenderedPageBreak/>
              <w:t>тәуекелге бағдарланған тәсіл ескеріле отырып, сапасы бақылануға жататын дәрілік заттар мен медициналық бұйымдарды іріктеу қағидаларына сәйкес жүзеге асыруға байланысты.</w:t>
            </w:r>
          </w:p>
        </w:tc>
      </w:tr>
      <w:tr w:rsidR="0050062D" w:rsidRPr="00AA30A1" w:rsidTr="00784284">
        <w:trPr>
          <w:trHeight w:val="594"/>
        </w:trPr>
        <w:tc>
          <w:tcPr>
            <w:tcW w:w="568"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lang w:val="kk-KZ"/>
              </w:rPr>
            </w:pPr>
            <w:r w:rsidRPr="004C68E7">
              <w:rPr>
                <w:lang w:val="kk-KZ"/>
              </w:rPr>
              <w:lastRenderedPageBreak/>
              <w:t xml:space="preserve">8. </w:t>
            </w:r>
          </w:p>
        </w:tc>
        <w:tc>
          <w:tcPr>
            <w:tcW w:w="1559"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bCs/>
                <w:color w:val="000000"/>
                <w:lang w:val="kk-KZ"/>
              </w:rPr>
            </w:pPr>
            <w:r w:rsidRPr="004C68E7">
              <w:rPr>
                <w:bCs/>
                <w:color w:val="000000"/>
                <w:lang w:val="kk-KZ"/>
              </w:rPr>
              <w:t>45-тармағы</w:t>
            </w:r>
          </w:p>
        </w:tc>
        <w:tc>
          <w:tcPr>
            <w:tcW w:w="4820"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bCs/>
                <w:color w:val="000000"/>
                <w:lang w:val="kk-KZ"/>
              </w:rPr>
            </w:pPr>
            <w:r w:rsidRPr="004C68E7">
              <w:rPr>
                <w:bCs/>
                <w:color w:val="000000"/>
                <w:lang w:val="kk-KZ"/>
              </w:rPr>
              <w:t>45. Нарықтан іріктелген өнім үлгілерін зертханалық сынау мерзімдері өнімнің сапасы жөніндегі нормативтік құжатқа сәйкес айқындалады. Егер сынақ мерзімдері нормативтік құжаттарда көзделмесе, онда сынақтар өнім сапасын бағалау үшін үлгілер сараптама ұйымының аккредиттелген зертханасына келіп түскен күннен бастап күнтізбелік жиырма бес күн ішінде жүргізіледі.</w:t>
            </w:r>
          </w:p>
          <w:p w:rsidR="0050062D" w:rsidRPr="004C68E7" w:rsidRDefault="0050062D" w:rsidP="0050062D">
            <w:pPr>
              <w:jc w:val="both"/>
              <w:rPr>
                <w:b/>
                <w:color w:val="000000"/>
                <w:lang w:val="kk-KZ"/>
              </w:rPr>
            </w:pPr>
            <w:r w:rsidRPr="004C68E7">
              <w:rPr>
                <w:bCs/>
                <w:color w:val="000000"/>
                <w:lang w:val="kk-KZ"/>
              </w:rPr>
              <w:t>Нарықтан іріктелген өнім үлгілерін сынаудың даулы нәтижелері кезінде қосымша сынақтар жүргізу үшін өтініш берушінің қосымша үлгілерді ұсыну уақыты кірмейтін қосымша жиырма бес жұмыс күні беріледі.</w:t>
            </w:r>
          </w:p>
        </w:tc>
        <w:tc>
          <w:tcPr>
            <w:tcW w:w="4819"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center"/>
              <w:rPr>
                <w:b/>
                <w:bCs/>
                <w:lang w:val="kk-KZ"/>
              </w:rPr>
            </w:pPr>
            <w:r w:rsidRPr="004C68E7">
              <w:rPr>
                <w:b/>
                <w:lang w:val="kk-KZ"/>
              </w:rPr>
              <w:t>Алып тасталсын.</w:t>
            </w:r>
          </w:p>
        </w:tc>
        <w:tc>
          <w:tcPr>
            <w:tcW w:w="3686"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lang w:val="kk-KZ"/>
              </w:rPr>
            </w:pPr>
            <w:r w:rsidRPr="005F04CB">
              <w:rPr>
                <w:lang w:val="kk-KZ"/>
              </w:rPr>
              <w:t>Нарықтан өнімді іріктеу мәселелерін қайталайтын құқықтық реттеуді алып тастауға және тиісті рәсімдерді Қазақстан Республикасы Денсаулық сақтау министрінің 2020 жылғы № ҚР ДСМ-323/2020 бұйрығымен бекітілген Нарықтан, оның ішінде медициналық ұйымдарда тәуекелге бағдарланған тәсіл ескеріле отырып, сапасы бақылануға жататын дәрілік заттар мен медициналық бұйымдарды іріктеу қағидаларына сәйкес жүзеге асыруға байланысты.</w:t>
            </w:r>
          </w:p>
        </w:tc>
      </w:tr>
      <w:tr w:rsidR="0050062D" w:rsidRPr="00AA30A1" w:rsidTr="00784284">
        <w:trPr>
          <w:trHeight w:val="594"/>
        </w:trPr>
        <w:tc>
          <w:tcPr>
            <w:tcW w:w="568"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lang w:val="kk-KZ"/>
              </w:rPr>
            </w:pPr>
            <w:r w:rsidRPr="004C68E7">
              <w:rPr>
                <w:lang w:val="kk-KZ"/>
              </w:rPr>
              <w:t xml:space="preserve">9. </w:t>
            </w:r>
          </w:p>
        </w:tc>
        <w:tc>
          <w:tcPr>
            <w:tcW w:w="1559"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widowControl w:val="0"/>
              <w:contextualSpacing/>
              <w:jc w:val="both"/>
              <w:rPr>
                <w:bCs/>
                <w:color w:val="000000"/>
                <w:lang w:val="kk-KZ"/>
              </w:rPr>
            </w:pPr>
            <w:r w:rsidRPr="004C68E7">
              <w:rPr>
                <w:bCs/>
                <w:color w:val="000000"/>
                <w:lang w:val="kk-KZ"/>
              </w:rPr>
              <w:t>46-тармағы</w:t>
            </w:r>
          </w:p>
        </w:tc>
        <w:tc>
          <w:tcPr>
            <w:tcW w:w="4820"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b/>
                <w:color w:val="000000"/>
                <w:lang w:val="kk-KZ"/>
              </w:rPr>
            </w:pPr>
            <w:r w:rsidRPr="004C68E7">
              <w:rPr>
                <w:bCs/>
                <w:color w:val="000000"/>
                <w:lang w:val="kk-KZ"/>
              </w:rPr>
              <w:t xml:space="preserve">46. Қазақстан Республикасының аумағында алғаш рет тіркелген, сақтаудың ерекше жағдайларын талап ететін дәрілік заттарды, дәрілік препараттарды (+15℃ (Цельсий градусы) дейінгі температурада сақталатын), (моноклоналды антиденелерді қоспағанда) парентералдық дәрілік заттарды, сондай-ақ фармацевтикалық бақылау, инспекциялау, фармакологиялық </w:t>
            </w:r>
            <w:r w:rsidRPr="004C68E7">
              <w:rPr>
                <w:bCs/>
                <w:color w:val="000000"/>
                <w:lang w:val="kk-KZ"/>
              </w:rPr>
              <w:lastRenderedPageBreak/>
              <w:t>қадағалау, өткен үш жыл ішінде нарықтан іріктеу нәтижелері бойынша сәйкессіздіктері анықталған өнімдерді зертханалық сынау кезінде- бағдарланған тәсіл, дәрілік заттар үшін сапа жөніндегі нормативтік құжатқа және медициналық бұйымдар үшін сапа жөніндегі құжатқа сәйкес жүргізіледі.</w:t>
            </w:r>
          </w:p>
        </w:tc>
        <w:tc>
          <w:tcPr>
            <w:tcW w:w="4819"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center"/>
              <w:rPr>
                <w:b/>
                <w:bCs/>
                <w:lang w:val="kk-KZ"/>
              </w:rPr>
            </w:pPr>
            <w:r w:rsidRPr="004C68E7">
              <w:rPr>
                <w:b/>
                <w:lang w:val="kk-KZ"/>
              </w:rPr>
              <w:lastRenderedPageBreak/>
              <w:t>Алып тасталсын.</w:t>
            </w:r>
          </w:p>
        </w:tc>
        <w:tc>
          <w:tcPr>
            <w:tcW w:w="3686" w:type="dxa"/>
            <w:tcBorders>
              <w:top w:val="single" w:sz="4" w:space="0" w:color="auto"/>
              <w:left w:val="single" w:sz="4" w:space="0" w:color="auto"/>
              <w:bottom w:val="single" w:sz="4" w:space="0" w:color="auto"/>
              <w:right w:val="single" w:sz="4" w:space="0" w:color="auto"/>
            </w:tcBorders>
          </w:tcPr>
          <w:p w:rsidR="0050062D" w:rsidRPr="004C68E7" w:rsidRDefault="0050062D" w:rsidP="0050062D">
            <w:pPr>
              <w:jc w:val="both"/>
              <w:rPr>
                <w:lang w:val="kk-KZ"/>
              </w:rPr>
            </w:pPr>
            <w:r w:rsidRPr="005F04CB">
              <w:rPr>
                <w:lang w:val="kk-KZ"/>
              </w:rPr>
              <w:t xml:space="preserve">Нарықтан өнімді іріктеу мәселелерін қайталайтын құқықтық реттеуді алып тастауға және тиісті рәсімдерді Қазақстан Республикасы Денсаулық сақтау министрінің 2020 жылғы № ҚР ДСМ-323/2020 бұйрығымен бекітілген Нарықтан, оның ішінде медициналық ұйымдарда </w:t>
            </w:r>
            <w:r w:rsidRPr="005F04CB">
              <w:rPr>
                <w:lang w:val="kk-KZ"/>
              </w:rPr>
              <w:lastRenderedPageBreak/>
              <w:t>тәуекелге бағдарланған тәсіл ескеріле отырып, сапасы бақылануға жататын дәрілік заттар мен медициналық бұйымдарды іріктеу қағидаларына сәйкес жүзеге асыруға байланысты.</w:t>
            </w:r>
          </w:p>
        </w:tc>
      </w:tr>
    </w:tbl>
    <w:p w:rsidR="00656E6F" w:rsidRPr="002F6FC6" w:rsidRDefault="00656E6F" w:rsidP="0050062D">
      <w:pPr>
        <w:rPr>
          <w:lang w:val="kk-KZ"/>
        </w:rPr>
      </w:pPr>
    </w:p>
    <w:sectPr w:rsidR="00656E6F" w:rsidRPr="002F6FC6" w:rsidSect="00784284">
      <w:headerReference w:type="even" r:id="rId7"/>
      <w:headerReference w:type="default" r:id="rId8"/>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CD5" w:rsidRDefault="009C2CD5">
      <w:r>
        <w:separator/>
      </w:r>
    </w:p>
  </w:endnote>
  <w:endnote w:type="continuationSeparator" w:id="0">
    <w:p w:rsidR="009C2CD5" w:rsidRDefault="009C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CD5" w:rsidRDefault="009C2CD5">
      <w:r>
        <w:separator/>
      </w:r>
    </w:p>
  </w:footnote>
  <w:footnote w:type="continuationSeparator" w:id="0">
    <w:p w:rsidR="009C2CD5" w:rsidRDefault="009C2C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DD2" w:rsidRDefault="00403DD2" w:rsidP="00403DD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03DD2" w:rsidRDefault="00403DD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6397102"/>
      <w:docPartObj>
        <w:docPartGallery w:val="Page Numbers (Top of Page)"/>
        <w:docPartUnique/>
      </w:docPartObj>
    </w:sdtPr>
    <w:sdtEndPr/>
    <w:sdtContent>
      <w:p w:rsidR="00784284" w:rsidRDefault="00784284">
        <w:pPr>
          <w:pStyle w:val="a3"/>
          <w:jc w:val="center"/>
        </w:pPr>
        <w:r>
          <w:fldChar w:fldCharType="begin"/>
        </w:r>
        <w:r>
          <w:instrText>PAGE   \* MERGEFORMAT</w:instrText>
        </w:r>
        <w:r>
          <w:fldChar w:fldCharType="separate"/>
        </w:r>
        <w:r w:rsidR="00AA30A1" w:rsidRPr="00AA30A1">
          <w:rPr>
            <w:noProof/>
            <w:lang w:val="ru-RU"/>
          </w:rPr>
          <w:t>2</w:t>
        </w:r>
        <w:r>
          <w:fldChar w:fldCharType="end"/>
        </w:r>
      </w:p>
    </w:sdtContent>
  </w:sdt>
  <w:p w:rsidR="00403DD2" w:rsidRDefault="00403DD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8340C1"/>
    <w:multiLevelType w:val="multilevel"/>
    <w:tmpl w:val="7AA8D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DA22F5C"/>
    <w:multiLevelType w:val="multilevel"/>
    <w:tmpl w:val="1B608C3A"/>
    <w:lvl w:ilvl="0">
      <w:start w:val="1"/>
      <w:numFmt w:val="decimal"/>
      <w:lvlText w:val="%1-"/>
      <w:lvlJc w:val="left"/>
      <w:pPr>
        <w:ind w:left="510" w:hanging="510"/>
      </w:pPr>
      <w:rPr>
        <w:rFonts w:hint="default"/>
      </w:rPr>
    </w:lvl>
    <w:lvl w:ilvl="1">
      <w:start w:val="1"/>
      <w:numFmt w:val="decimal"/>
      <w:lvlText w:val="%1-%2."/>
      <w:lvlJc w:val="left"/>
      <w:pPr>
        <w:ind w:left="823" w:hanging="510"/>
      </w:pPr>
      <w:rPr>
        <w:rFonts w:hint="default"/>
      </w:rPr>
    </w:lvl>
    <w:lvl w:ilvl="2">
      <w:start w:val="1"/>
      <w:numFmt w:val="decimal"/>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2EF"/>
    <w:rsid w:val="00003036"/>
    <w:rsid w:val="0001211B"/>
    <w:rsid w:val="0002590B"/>
    <w:rsid w:val="000363DB"/>
    <w:rsid w:val="00043B2D"/>
    <w:rsid w:val="00064D13"/>
    <w:rsid w:val="0006640B"/>
    <w:rsid w:val="00071A1B"/>
    <w:rsid w:val="000A50DC"/>
    <w:rsid w:val="00111FBD"/>
    <w:rsid w:val="00125886"/>
    <w:rsid w:val="00137B05"/>
    <w:rsid w:val="00150AE1"/>
    <w:rsid w:val="00151A7F"/>
    <w:rsid w:val="00157325"/>
    <w:rsid w:val="001D657E"/>
    <w:rsid w:val="001F45A4"/>
    <w:rsid w:val="00201AC4"/>
    <w:rsid w:val="00215D8A"/>
    <w:rsid w:val="00232C72"/>
    <w:rsid w:val="00242F17"/>
    <w:rsid w:val="00246073"/>
    <w:rsid w:val="00247B61"/>
    <w:rsid w:val="00260679"/>
    <w:rsid w:val="002A1962"/>
    <w:rsid w:val="002D14E5"/>
    <w:rsid w:val="002D69E5"/>
    <w:rsid w:val="002F3D3C"/>
    <w:rsid w:val="002F6FC6"/>
    <w:rsid w:val="00306004"/>
    <w:rsid w:val="00331B6B"/>
    <w:rsid w:val="003435A1"/>
    <w:rsid w:val="00350F0F"/>
    <w:rsid w:val="003A342E"/>
    <w:rsid w:val="003B059C"/>
    <w:rsid w:val="003F31E7"/>
    <w:rsid w:val="00403DD2"/>
    <w:rsid w:val="00404260"/>
    <w:rsid w:val="00457A38"/>
    <w:rsid w:val="00475CF1"/>
    <w:rsid w:val="00482ABC"/>
    <w:rsid w:val="0049377F"/>
    <w:rsid w:val="004A3D94"/>
    <w:rsid w:val="004B34F0"/>
    <w:rsid w:val="004B3571"/>
    <w:rsid w:val="004C0C6F"/>
    <w:rsid w:val="004C482E"/>
    <w:rsid w:val="004C677F"/>
    <w:rsid w:val="004E3A0F"/>
    <w:rsid w:val="004F3051"/>
    <w:rsid w:val="004F323F"/>
    <w:rsid w:val="004F43FB"/>
    <w:rsid w:val="0050062D"/>
    <w:rsid w:val="00527E3A"/>
    <w:rsid w:val="00543DE6"/>
    <w:rsid w:val="005876E0"/>
    <w:rsid w:val="005879DA"/>
    <w:rsid w:val="005C715B"/>
    <w:rsid w:val="005F6C42"/>
    <w:rsid w:val="006503C4"/>
    <w:rsid w:val="00650E85"/>
    <w:rsid w:val="00656B7E"/>
    <w:rsid w:val="00656E6F"/>
    <w:rsid w:val="00660906"/>
    <w:rsid w:val="006A075D"/>
    <w:rsid w:val="006A155A"/>
    <w:rsid w:val="006B292F"/>
    <w:rsid w:val="006C210C"/>
    <w:rsid w:val="006F49B9"/>
    <w:rsid w:val="006F4B48"/>
    <w:rsid w:val="006F5103"/>
    <w:rsid w:val="00700A5A"/>
    <w:rsid w:val="00735517"/>
    <w:rsid w:val="007552F0"/>
    <w:rsid w:val="00764EAE"/>
    <w:rsid w:val="00766B7C"/>
    <w:rsid w:val="00770BE0"/>
    <w:rsid w:val="00776101"/>
    <w:rsid w:val="00777B10"/>
    <w:rsid w:val="00784284"/>
    <w:rsid w:val="007B09B8"/>
    <w:rsid w:val="007C2CC3"/>
    <w:rsid w:val="008201B3"/>
    <w:rsid w:val="00831FD1"/>
    <w:rsid w:val="008772EF"/>
    <w:rsid w:val="0091515A"/>
    <w:rsid w:val="00970CDC"/>
    <w:rsid w:val="009B71C5"/>
    <w:rsid w:val="009C2CD5"/>
    <w:rsid w:val="009C410E"/>
    <w:rsid w:val="00A03302"/>
    <w:rsid w:val="00A0640A"/>
    <w:rsid w:val="00A220B9"/>
    <w:rsid w:val="00A36597"/>
    <w:rsid w:val="00A542B9"/>
    <w:rsid w:val="00A80F21"/>
    <w:rsid w:val="00AA30A1"/>
    <w:rsid w:val="00AB684B"/>
    <w:rsid w:val="00AD486E"/>
    <w:rsid w:val="00AD6B35"/>
    <w:rsid w:val="00B177CF"/>
    <w:rsid w:val="00B2478B"/>
    <w:rsid w:val="00B404DB"/>
    <w:rsid w:val="00B43619"/>
    <w:rsid w:val="00B50499"/>
    <w:rsid w:val="00B66FD8"/>
    <w:rsid w:val="00BA2530"/>
    <w:rsid w:val="00BD2D6D"/>
    <w:rsid w:val="00BD7FA6"/>
    <w:rsid w:val="00BE239F"/>
    <w:rsid w:val="00BF431F"/>
    <w:rsid w:val="00C17142"/>
    <w:rsid w:val="00C452DF"/>
    <w:rsid w:val="00C510A5"/>
    <w:rsid w:val="00C7190D"/>
    <w:rsid w:val="00CD2CD7"/>
    <w:rsid w:val="00D116B5"/>
    <w:rsid w:val="00DA0D17"/>
    <w:rsid w:val="00DA581B"/>
    <w:rsid w:val="00DA6A29"/>
    <w:rsid w:val="00DB0EFE"/>
    <w:rsid w:val="00DB1BB1"/>
    <w:rsid w:val="00DB4B79"/>
    <w:rsid w:val="00DB72EA"/>
    <w:rsid w:val="00DD6FA5"/>
    <w:rsid w:val="00DE130D"/>
    <w:rsid w:val="00E1229E"/>
    <w:rsid w:val="00E8586E"/>
    <w:rsid w:val="00E94F3B"/>
    <w:rsid w:val="00EB682D"/>
    <w:rsid w:val="00EC4875"/>
    <w:rsid w:val="00EC65FA"/>
    <w:rsid w:val="00ED0D15"/>
    <w:rsid w:val="00ED1E95"/>
    <w:rsid w:val="00ED1F68"/>
    <w:rsid w:val="00EE2F98"/>
    <w:rsid w:val="00EE78B6"/>
    <w:rsid w:val="00F13B4D"/>
    <w:rsid w:val="00F23230"/>
    <w:rsid w:val="00F27B21"/>
    <w:rsid w:val="00F767E3"/>
    <w:rsid w:val="00F7778C"/>
    <w:rsid w:val="00FF10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163D63-D459-4A51-9DBD-371BDD67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253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A075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4C677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A2530"/>
    <w:pPr>
      <w:tabs>
        <w:tab w:val="center" w:pos="4677"/>
        <w:tab w:val="right" w:pos="9355"/>
      </w:tabs>
    </w:pPr>
    <w:rPr>
      <w:lang w:val="x-none"/>
    </w:rPr>
  </w:style>
  <w:style w:type="character" w:customStyle="1" w:styleId="a4">
    <w:name w:val="Верхний колонтитул Знак"/>
    <w:basedOn w:val="a0"/>
    <w:link w:val="a3"/>
    <w:uiPriority w:val="99"/>
    <w:rsid w:val="00BA2530"/>
    <w:rPr>
      <w:rFonts w:ascii="Times New Roman" w:eastAsia="Times New Roman" w:hAnsi="Times New Roman" w:cs="Times New Roman"/>
      <w:sz w:val="24"/>
      <w:szCs w:val="24"/>
      <w:lang w:val="x-none" w:eastAsia="ru-RU"/>
    </w:rPr>
  </w:style>
  <w:style w:type="character" w:styleId="a5">
    <w:name w:val="page number"/>
    <w:basedOn w:val="a0"/>
    <w:rsid w:val="00BA2530"/>
  </w:style>
  <w:style w:type="paragraph" w:customStyle="1" w:styleId="11">
    <w:name w:val="Без интервала1"/>
    <w:link w:val="12"/>
    <w:qFormat/>
    <w:rsid w:val="00BA2530"/>
    <w:pPr>
      <w:spacing w:after="0" w:line="240" w:lineRule="auto"/>
    </w:pPr>
    <w:rPr>
      <w:rFonts w:ascii="Calibri" w:eastAsia="Times New Roman" w:hAnsi="Calibri" w:cs="Times New Roman"/>
    </w:rPr>
  </w:style>
  <w:style w:type="character" w:customStyle="1" w:styleId="12">
    <w:name w:val="Без интервала1 Знак"/>
    <w:aliases w:val="мелкий Знак,мой рабочий Знак,No Spacing Знак"/>
    <w:link w:val="11"/>
    <w:rsid w:val="00BA2530"/>
    <w:rPr>
      <w:rFonts w:ascii="Calibri" w:eastAsia="Times New Roman" w:hAnsi="Calibri" w:cs="Times New Roman"/>
    </w:rPr>
  </w:style>
  <w:style w:type="paragraph" w:styleId="a6">
    <w:name w:val="No Spacing"/>
    <w:aliases w:val="Обя"/>
    <w:link w:val="a7"/>
    <w:uiPriority w:val="1"/>
    <w:qFormat/>
    <w:rsid w:val="00BA2530"/>
    <w:pPr>
      <w:spacing w:after="0" w:line="240" w:lineRule="auto"/>
    </w:pPr>
    <w:rPr>
      <w:rFonts w:ascii="Calibri" w:eastAsia="Calibri" w:hAnsi="Calibri" w:cs="Times New Roman"/>
    </w:rPr>
  </w:style>
  <w:style w:type="character" w:customStyle="1" w:styleId="a7">
    <w:name w:val="Без интервала Знак"/>
    <w:aliases w:val="Обя Знак"/>
    <w:link w:val="a6"/>
    <w:uiPriority w:val="1"/>
    <w:locked/>
    <w:rsid w:val="00BA2530"/>
    <w:rPr>
      <w:rFonts w:ascii="Calibri" w:eastAsia="Calibri" w:hAnsi="Calibri" w:cs="Times New Roman"/>
    </w:rPr>
  </w:style>
  <w:style w:type="character" w:styleId="a8">
    <w:name w:val="Hyperlink"/>
    <w:basedOn w:val="a0"/>
    <w:uiPriority w:val="99"/>
    <w:semiHidden/>
    <w:unhideWhenUsed/>
    <w:rsid w:val="001F45A4"/>
    <w:rPr>
      <w:color w:val="0000FF"/>
      <w:u w:val="single"/>
    </w:rPr>
  </w:style>
  <w:style w:type="character" w:customStyle="1" w:styleId="30">
    <w:name w:val="Заголовок 3 Знак"/>
    <w:basedOn w:val="a0"/>
    <w:link w:val="3"/>
    <w:uiPriority w:val="9"/>
    <w:rsid w:val="004C677F"/>
    <w:rPr>
      <w:rFonts w:ascii="Times New Roman" w:eastAsia="Times New Roman" w:hAnsi="Times New Roman" w:cs="Times New Roman"/>
      <w:b/>
      <w:bCs/>
      <w:sz w:val="27"/>
      <w:szCs w:val="27"/>
      <w:lang w:eastAsia="ru-RU"/>
    </w:rPr>
  </w:style>
  <w:style w:type="paragraph" w:styleId="a9">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 Знак6,З"/>
    <w:basedOn w:val="a"/>
    <w:link w:val="aa"/>
    <w:uiPriority w:val="99"/>
    <w:unhideWhenUsed/>
    <w:qFormat/>
    <w:rsid w:val="004C677F"/>
    <w:pPr>
      <w:spacing w:before="100" w:beforeAutospacing="1" w:after="100" w:afterAutospacing="1"/>
    </w:pPr>
  </w:style>
  <w:style w:type="table" w:styleId="ab">
    <w:name w:val="Table Grid"/>
    <w:basedOn w:val="a1"/>
    <w:uiPriority w:val="59"/>
    <w:rsid w:val="00064D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A075D"/>
    <w:rPr>
      <w:rFonts w:asciiTheme="majorHAnsi" w:eastAsiaTheme="majorEastAsia" w:hAnsiTheme="majorHAnsi" w:cstheme="majorBidi"/>
      <w:color w:val="2E74B5" w:themeColor="accent1" w:themeShade="BF"/>
      <w:sz w:val="32"/>
      <w:szCs w:val="32"/>
      <w:lang w:eastAsia="ru-RU"/>
    </w:rPr>
  </w:style>
  <w:style w:type="character" w:customStyle="1" w:styleId="aa">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9"/>
    <w:uiPriority w:val="99"/>
    <w:locked/>
    <w:rsid w:val="00403DD2"/>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784284"/>
    <w:pPr>
      <w:tabs>
        <w:tab w:val="center" w:pos="4677"/>
        <w:tab w:val="right" w:pos="9355"/>
      </w:tabs>
    </w:pPr>
  </w:style>
  <w:style w:type="character" w:customStyle="1" w:styleId="ad">
    <w:name w:val="Нижний колонтитул Знак"/>
    <w:basedOn w:val="a0"/>
    <w:link w:val="ac"/>
    <w:uiPriority w:val="99"/>
    <w:rsid w:val="0078428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668830">
      <w:bodyDiv w:val="1"/>
      <w:marLeft w:val="0"/>
      <w:marRight w:val="0"/>
      <w:marTop w:val="0"/>
      <w:marBottom w:val="0"/>
      <w:divBdr>
        <w:top w:val="none" w:sz="0" w:space="0" w:color="auto"/>
        <w:left w:val="none" w:sz="0" w:space="0" w:color="auto"/>
        <w:bottom w:val="none" w:sz="0" w:space="0" w:color="auto"/>
        <w:right w:val="none" w:sz="0" w:space="0" w:color="auto"/>
      </w:divBdr>
    </w:div>
    <w:div w:id="182406827">
      <w:bodyDiv w:val="1"/>
      <w:marLeft w:val="0"/>
      <w:marRight w:val="0"/>
      <w:marTop w:val="0"/>
      <w:marBottom w:val="0"/>
      <w:divBdr>
        <w:top w:val="none" w:sz="0" w:space="0" w:color="auto"/>
        <w:left w:val="none" w:sz="0" w:space="0" w:color="auto"/>
        <w:bottom w:val="none" w:sz="0" w:space="0" w:color="auto"/>
        <w:right w:val="none" w:sz="0" w:space="0" w:color="auto"/>
      </w:divBdr>
    </w:div>
    <w:div w:id="203564374">
      <w:bodyDiv w:val="1"/>
      <w:marLeft w:val="0"/>
      <w:marRight w:val="0"/>
      <w:marTop w:val="0"/>
      <w:marBottom w:val="0"/>
      <w:divBdr>
        <w:top w:val="none" w:sz="0" w:space="0" w:color="auto"/>
        <w:left w:val="none" w:sz="0" w:space="0" w:color="auto"/>
        <w:bottom w:val="none" w:sz="0" w:space="0" w:color="auto"/>
        <w:right w:val="none" w:sz="0" w:space="0" w:color="auto"/>
      </w:divBdr>
    </w:div>
    <w:div w:id="256796726">
      <w:bodyDiv w:val="1"/>
      <w:marLeft w:val="0"/>
      <w:marRight w:val="0"/>
      <w:marTop w:val="0"/>
      <w:marBottom w:val="0"/>
      <w:divBdr>
        <w:top w:val="none" w:sz="0" w:space="0" w:color="auto"/>
        <w:left w:val="none" w:sz="0" w:space="0" w:color="auto"/>
        <w:bottom w:val="none" w:sz="0" w:space="0" w:color="auto"/>
        <w:right w:val="none" w:sz="0" w:space="0" w:color="auto"/>
      </w:divBdr>
    </w:div>
    <w:div w:id="286352416">
      <w:bodyDiv w:val="1"/>
      <w:marLeft w:val="0"/>
      <w:marRight w:val="0"/>
      <w:marTop w:val="0"/>
      <w:marBottom w:val="0"/>
      <w:divBdr>
        <w:top w:val="none" w:sz="0" w:space="0" w:color="auto"/>
        <w:left w:val="none" w:sz="0" w:space="0" w:color="auto"/>
        <w:bottom w:val="none" w:sz="0" w:space="0" w:color="auto"/>
        <w:right w:val="none" w:sz="0" w:space="0" w:color="auto"/>
      </w:divBdr>
    </w:div>
    <w:div w:id="549419228">
      <w:bodyDiv w:val="1"/>
      <w:marLeft w:val="0"/>
      <w:marRight w:val="0"/>
      <w:marTop w:val="0"/>
      <w:marBottom w:val="0"/>
      <w:divBdr>
        <w:top w:val="none" w:sz="0" w:space="0" w:color="auto"/>
        <w:left w:val="none" w:sz="0" w:space="0" w:color="auto"/>
        <w:bottom w:val="none" w:sz="0" w:space="0" w:color="auto"/>
        <w:right w:val="none" w:sz="0" w:space="0" w:color="auto"/>
      </w:divBdr>
    </w:div>
    <w:div w:id="628321977">
      <w:bodyDiv w:val="1"/>
      <w:marLeft w:val="0"/>
      <w:marRight w:val="0"/>
      <w:marTop w:val="0"/>
      <w:marBottom w:val="0"/>
      <w:divBdr>
        <w:top w:val="none" w:sz="0" w:space="0" w:color="auto"/>
        <w:left w:val="none" w:sz="0" w:space="0" w:color="auto"/>
        <w:bottom w:val="none" w:sz="0" w:space="0" w:color="auto"/>
        <w:right w:val="none" w:sz="0" w:space="0" w:color="auto"/>
      </w:divBdr>
    </w:div>
    <w:div w:id="663359670">
      <w:bodyDiv w:val="1"/>
      <w:marLeft w:val="0"/>
      <w:marRight w:val="0"/>
      <w:marTop w:val="0"/>
      <w:marBottom w:val="0"/>
      <w:divBdr>
        <w:top w:val="none" w:sz="0" w:space="0" w:color="auto"/>
        <w:left w:val="none" w:sz="0" w:space="0" w:color="auto"/>
        <w:bottom w:val="none" w:sz="0" w:space="0" w:color="auto"/>
        <w:right w:val="none" w:sz="0" w:space="0" w:color="auto"/>
      </w:divBdr>
    </w:div>
    <w:div w:id="718624369">
      <w:bodyDiv w:val="1"/>
      <w:marLeft w:val="0"/>
      <w:marRight w:val="0"/>
      <w:marTop w:val="0"/>
      <w:marBottom w:val="0"/>
      <w:divBdr>
        <w:top w:val="none" w:sz="0" w:space="0" w:color="auto"/>
        <w:left w:val="none" w:sz="0" w:space="0" w:color="auto"/>
        <w:bottom w:val="none" w:sz="0" w:space="0" w:color="auto"/>
        <w:right w:val="none" w:sz="0" w:space="0" w:color="auto"/>
      </w:divBdr>
    </w:div>
    <w:div w:id="747119346">
      <w:bodyDiv w:val="1"/>
      <w:marLeft w:val="0"/>
      <w:marRight w:val="0"/>
      <w:marTop w:val="0"/>
      <w:marBottom w:val="0"/>
      <w:divBdr>
        <w:top w:val="none" w:sz="0" w:space="0" w:color="auto"/>
        <w:left w:val="none" w:sz="0" w:space="0" w:color="auto"/>
        <w:bottom w:val="none" w:sz="0" w:space="0" w:color="auto"/>
        <w:right w:val="none" w:sz="0" w:space="0" w:color="auto"/>
      </w:divBdr>
    </w:div>
    <w:div w:id="772017630">
      <w:bodyDiv w:val="1"/>
      <w:marLeft w:val="0"/>
      <w:marRight w:val="0"/>
      <w:marTop w:val="0"/>
      <w:marBottom w:val="0"/>
      <w:divBdr>
        <w:top w:val="none" w:sz="0" w:space="0" w:color="auto"/>
        <w:left w:val="none" w:sz="0" w:space="0" w:color="auto"/>
        <w:bottom w:val="none" w:sz="0" w:space="0" w:color="auto"/>
        <w:right w:val="none" w:sz="0" w:space="0" w:color="auto"/>
      </w:divBdr>
    </w:div>
    <w:div w:id="774132194">
      <w:bodyDiv w:val="1"/>
      <w:marLeft w:val="0"/>
      <w:marRight w:val="0"/>
      <w:marTop w:val="0"/>
      <w:marBottom w:val="0"/>
      <w:divBdr>
        <w:top w:val="none" w:sz="0" w:space="0" w:color="auto"/>
        <w:left w:val="none" w:sz="0" w:space="0" w:color="auto"/>
        <w:bottom w:val="none" w:sz="0" w:space="0" w:color="auto"/>
        <w:right w:val="none" w:sz="0" w:space="0" w:color="auto"/>
      </w:divBdr>
    </w:div>
    <w:div w:id="846216313">
      <w:bodyDiv w:val="1"/>
      <w:marLeft w:val="0"/>
      <w:marRight w:val="0"/>
      <w:marTop w:val="0"/>
      <w:marBottom w:val="0"/>
      <w:divBdr>
        <w:top w:val="none" w:sz="0" w:space="0" w:color="auto"/>
        <w:left w:val="none" w:sz="0" w:space="0" w:color="auto"/>
        <w:bottom w:val="none" w:sz="0" w:space="0" w:color="auto"/>
        <w:right w:val="none" w:sz="0" w:space="0" w:color="auto"/>
      </w:divBdr>
    </w:div>
    <w:div w:id="899168801">
      <w:bodyDiv w:val="1"/>
      <w:marLeft w:val="0"/>
      <w:marRight w:val="0"/>
      <w:marTop w:val="0"/>
      <w:marBottom w:val="0"/>
      <w:divBdr>
        <w:top w:val="none" w:sz="0" w:space="0" w:color="auto"/>
        <w:left w:val="none" w:sz="0" w:space="0" w:color="auto"/>
        <w:bottom w:val="none" w:sz="0" w:space="0" w:color="auto"/>
        <w:right w:val="none" w:sz="0" w:space="0" w:color="auto"/>
      </w:divBdr>
    </w:div>
    <w:div w:id="908341983">
      <w:bodyDiv w:val="1"/>
      <w:marLeft w:val="0"/>
      <w:marRight w:val="0"/>
      <w:marTop w:val="0"/>
      <w:marBottom w:val="0"/>
      <w:divBdr>
        <w:top w:val="none" w:sz="0" w:space="0" w:color="auto"/>
        <w:left w:val="none" w:sz="0" w:space="0" w:color="auto"/>
        <w:bottom w:val="none" w:sz="0" w:space="0" w:color="auto"/>
        <w:right w:val="none" w:sz="0" w:space="0" w:color="auto"/>
      </w:divBdr>
    </w:div>
    <w:div w:id="987976496">
      <w:bodyDiv w:val="1"/>
      <w:marLeft w:val="0"/>
      <w:marRight w:val="0"/>
      <w:marTop w:val="0"/>
      <w:marBottom w:val="0"/>
      <w:divBdr>
        <w:top w:val="none" w:sz="0" w:space="0" w:color="auto"/>
        <w:left w:val="none" w:sz="0" w:space="0" w:color="auto"/>
        <w:bottom w:val="none" w:sz="0" w:space="0" w:color="auto"/>
        <w:right w:val="none" w:sz="0" w:space="0" w:color="auto"/>
      </w:divBdr>
    </w:div>
    <w:div w:id="1030717409">
      <w:bodyDiv w:val="1"/>
      <w:marLeft w:val="0"/>
      <w:marRight w:val="0"/>
      <w:marTop w:val="0"/>
      <w:marBottom w:val="0"/>
      <w:divBdr>
        <w:top w:val="none" w:sz="0" w:space="0" w:color="auto"/>
        <w:left w:val="none" w:sz="0" w:space="0" w:color="auto"/>
        <w:bottom w:val="none" w:sz="0" w:space="0" w:color="auto"/>
        <w:right w:val="none" w:sz="0" w:space="0" w:color="auto"/>
      </w:divBdr>
    </w:div>
    <w:div w:id="1074350525">
      <w:bodyDiv w:val="1"/>
      <w:marLeft w:val="0"/>
      <w:marRight w:val="0"/>
      <w:marTop w:val="0"/>
      <w:marBottom w:val="0"/>
      <w:divBdr>
        <w:top w:val="none" w:sz="0" w:space="0" w:color="auto"/>
        <w:left w:val="none" w:sz="0" w:space="0" w:color="auto"/>
        <w:bottom w:val="none" w:sz="0" w:space="0" w:color="auto"/>
        <w:right w:val="none" w:sz="0" w:space="0" w:color="auto"/>
      </w:divBdr>
    </w:div>
    <w:div w:id="1120949564">
      <w:bodyDiv w:val="1"/>
      <w:marLeft w:val="0"/>
      <w:marRight w:val="0"/>
      <w:marTop w:val="0"/>
      <w:marBottom w:val="0"/>
      <w:divBdr>
        <w:top w:val="none" w:sz="0" w:space="0" w:color="auto"/>
        <w:left w:val="none" w:sz="0" w:space="0" w:color="auto"/>
        <w:bottom w:val="none" w:sz="0" w:space="0" w:color="auto"/>
        <w:right w:val="none" w:sz="0" w:space="0" w:color="auto"/>
      </w:divBdr>
    </w:div>
    <w:div w:id="1184710046">
      <w:bodyDiv w:val="1"/>
      <w:marLeft w:val="0"/>
      <w:marRight w:val="0"/>
      <w:marTop w:val="0"/>
      <w:marBottom w:val="0"/>
      <w:divBdr>
        <w:top w:val="none" w:sz="0" w:space="0" w:color="auto"/>
        <w:left w:val="none" w:sz="0" w:space="0" w:color="auto"/>
        <w:bottom w:val="none" w:sz="0" w:space="0" w:color="auto"/>
        <w:right w:val="none" w:sz="0" w:space="0" w:color="auto"/>
      </w:divBdr>
    </w:div>
    <w:div w:id="1214269462">
      <w:bodyDiv w:val="1"/>
      <w:marLeft w:val="0"/>
      <w:marRight w:val="0"/>
      <w:marTop w:val="0"/>
      <w:marBottom w:val="0"/>
      <w:divBdr>
        <w:top w:val="none" w:sz="0" w:space="0" w:color="auto"/>
        <w:left w:val="none" w:sz="0" w:space="0" w:color="auto"/>
        <w:bottom w:val="none" w:sz="0" w:space="0" w:color="auto"/>
        <w:right w:val="none" w:sz="0" w:space="0" w:color="auto"/>
      </w:divBdr>
    </w:div>
    <w:div w:id="1230459647">
      <w:bodyDiv w:val="1"/>
      <w:marLeft w:val="0"/>
      <w:marRight w:val="0"/>
      <w:marTop w:val="0"/>
      <w:marBottom w:val="0"/>
      <w:divBdr>
        <w:top w:val="none" w:sz="0" w:space="0" w:color="auto"/>
        <w:left w:val="none" w:sz="0" w:space="0" w:color="auto"/>
        <w:bottom w:val="none" w:sz="0" w:space="0" w:color="auto"/>
        <w:right w:val="none" w:sz="0" w:space="0" w:color="auto"/>
      </w:divBdr>
    </w:div>
    <w:div w:id="1261261925">
      <w:bodyDiv w:val="1"/>
      <w:marLeft w:val="0"/>
      <w:marRight w:val="0"/>
      <w:marTop w:val="0"/>
      <w:marBottom w:val="0"/>
      <w:divBdr>
        <w:top w:val="none" w:sz="0" w:space="0" w:color="auto"/>
        <w:left w:val="none" w:sz="0" w:space="0" w:color="auto"/>
        <w:bottom w:val="none" w:sz="0" w:space="0" w:color="auto"/>
        <w:right w:val="none" w:sz="0" w:space="0" w:color="auto"/>
      </w:divBdr>
    </w:div>
    <w:div w:id="1359892568">
      <w:bodyDiv w:val="1"/>
      <w:marLeft w:val="0"/>
      <w:marRight w:val="0"/>
      <w:marTop w:val="0"/>
      <w:marBottom w:val="0"/>
      <w:divBdr>
        <w:top w:val="none" w:sz="0" w:space="0" w:color="auto"/>
        <w:left w:val="none" w:sz="0" w:space="0" w:color="auto"/>
        <w:bottom w:val="none" w:sz="0" w:space="0" w:color="auto"/>
        <w:right w:val="none" w:sz="0" w:space="0" w:color="auto"/>
      </w:divBdr>
    </w:div>
    <w:div w:id="1376274362">
      <w:bodyDiv w:val="1"/>
      <w:marLeft w:val="0"/>
      <w:marRight w:val="0"/>
      <w:marTop w:val="0"/>
      <w:marBottom w:val="0"/>
      <w:divBdr>
        <w:top w:val="none" w:sz="0" w:space="0" w:color="auto"/>
        <w:left w:val="none" w:sz="0" w:space="0" w:color="auto"/>
        <w:bottom w:val="none" w:sz="0" w:space="0" w:color="auto"/>
        <w:right w:val="none" w:sz="0" w:space="0" w:color="auto"/>
      </w:divBdr>
    </w:div>
    <w:div w:id="1456678437">
      <w:bodyDiv w:val="1"/>
      <w:marLeft w:val="0"/>
      <w:marRight w:val="0"/>
      <w:marTop w:val="0"/>
      <w:marBottom w:val="0"/>
      <w:divBdr>
        <w:top w:val="none" w:sz="0" w:space="0" w:color="auto"/>
        <w:left w:val="none" w:sz="0" w:space="0" w:color="auto"/>
        <w:bottom w:val="none" w:sz="0" w:space="0" w:color="auto"/>
        <w:right w:val="none" w:sz="0" w:space="0" w:color="auto"/>
      </w:divBdr>
    </w:div>
    <w:div w:id="1662200162">
      <w:bodyDiv w:val="1"/>
      <w:marLeft w:val="0"/>
      <w:marRight w:val="0"/>
      <w:marTop w:val="0"/>
      <w:marBottom w:val="0"/>
      <w:divBdr>
        <w:top w:val="none" w:sz="0" w:space="0" w:color="auto"/>
        <w:left w:val="none" w:sz="0" w:space="0" w:color="auto"/>
        <w:bottom w:val="none" w:sz="0" w:space="0" w:color="auto"/>
        <w:right w:val="none" w:sz="0" w:space="0" w:color="auto"/>
      </w:divBdr>
    </w:div>
    <w:div w:id="1669554784">
      <w:bodyDiv w:val="1"/>
      <w:marLeft w:val="0"/>
      <w:marRight w:val="0"/>
      <w:marTop w:val="0"/>
      <w:marBottom w:val="0"/>
      <w:divBdr>
        <w:top w:val="none" w:sz="0" w:space="0" w:color="auto"/>
        <w:left w:val="none" w:sz="0" w:space="0" w:color="auto"/>
        <w:bottom w:val="none" w:sz="0" w:space="0" w:color="auto"/>
        <w:right w:val="none" w:sz="0" w:space="0" w:color="auto"/>
      </w:divBdr>
    </w:div>
    <w:div w:id="1764259438">
      <w:bodyDiv w:val="1"/>
      <w:marLeft w:val="0"/>
      <w:marRight w:val="0"/>
      <w:marTop w:val="0"/>
      <w:marBottom w:val="0"/>
      <w:divBdr>
        <w:top w:val="none" w:sz="0" w:space="0" w:color="auto"/>
        <w:left w:val="none" w:sz="0" w:space="0" w:color="auto"/>
        <w:bottom w:val="none" w:sz="0" w:space="0" w:color="auto"/>
        <w:right w:val="none" w:sz="0" w:space="0" w:color="auto"/>
      </w:divBdr>
    </w:div>
    <w:div w:id="1915160896">
      <w:bodyDiv w:val="1"/>
      <w:marLeft w:val="0"/>
      <w:marRight w:val="0"/>
      <w:marTop w:val="0"/>
      <w:marBottom w:val="0"/>
      <w:divBdr>
        <w:top w:val="none" w:sz="0" w:space="0" w:color="auto"/>
        <w:left w:val="none" w:sz="0" w:space="0" w:color="auto"/>
        <w:bottom w:val="none" w:sz="0" w:space="0" w:color="auto"/>
        <w:right w:val="none" w:sz="0" w:space="0" w:color="auto"/>
      </w:divBdr>
      <w:divsChild>
        <w:div w:id="1435131697">
          <w:marLeft w:val="0"/>
          <w:marRight w:val="0"/>
          <w:marTop w:val="0"/>
          <w:marBottom w:val="0"/>
          <w:divBdr>
            <w:top w:val="none" w:sz="0" w:space="0" w:color="auto"/>
            <w:left w:val="none" w:sz="0" w:space="0" w:color="auto"/>
            <w:bottom w:val="none" w:sz="0" w:space="0" w:color="auto"/>
            <w:right w:val="none" w:sz="0" w:space="0" w:color="auto"/>
          </w:divBdr>
        </w:div>
      </w:divsChild>
    </w:div>
    <w:div w:id="1999842187">
      <w:bodyDiv w:val="1"/>
      <w:marLeft w:val="0"/>
      <w:marRight w:val="0"/>
      <w:marTop w:val="0"/>
      <w:marBottom w:val="0"/>
      <w:divBdr>
        <w:top w:val="none" w:sz="0" w:space="0" w:color="auto"/>
        <w:left w:val="none" w:sz="0" w:space="0" w:color="auto"/>
        <w:bottom w:val="none" w:sz="0" w:space="0" w:color="auto"/>
        <w:right w:val="none" w:sz="0" w:space="0" w:color="auto"/>
      </w:divBdr>
    </w:div>
    <w:div w:id="2027753353">
      <w:bodyDiv w:val="1"/>
      <w:marLeft w:val="0"/>
      <w:marRight w:val="0"/>
      <w:marTop w:val="0"/>
      <w:marBottom w:val="0"/>
      <w:divBdr>
        <w:top w:val="none" w:sz="0" w:space="0" w:color="auto"/>
        <w:left w:val="none" w:sz="0" w:space="0" w:color="auto"/>
        <w:bottom w:val="none" w:sz="0" w:space="0" w:color="auto"/>
        <w:right w:val="none" w:sz="0" w:space="0" w:color="auto"/>
      </w:divBdr>
    </w:div>
    <w:div w:id="209231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343</TotalTime>
  <Pages>7</Pages>
  <Words>1641</Words>
  <Characters>9354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Didar B. Doskhojayeva</dc:creator>
  <cp:keywords/>
  <dc:description/>
  <cp:lastModifiedBy>Zhanibek Beksultanov</cp:lastModifiedBy>
  <cp:revision>82</cp:revision>
  <dcterms:created xsi:type="dcterms:W3CDTF">2022-10-11T13:21:00Z</dcterms:created>
  <dcterms:modified xsi:type="dcterms:W3CDTF">2026-08-11T04:56:00Z</dcterms:modified>
</cp:coreProperties>
</file>